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principal"/>
        <w:jc w:val="center"/>
        <w:rPr/>
      </w:pPr>
      <w:r>
        <w:rPr/>
        <w:t xml:space="preserve">ANNEXE 3 </w:t>
      </w:r>
      <w:r>
        <w:rPr>
          <w:rFonts w:ascii="Marianne Light" w:hAnsi="Marianne Light"/>
        </w:rPr>
        <w:t>AU</w:t>
      </w:r>
      <w:r>
        <w:rPr/>
        <w:t xml:space="preserve"> CCAP</w:t>
      </w:r>
    </w:p>
    <w:p>
      <w:pPr>
        <w:pStyle w:val="Normal"/>
        <w:rPr/>
      </w:pPr>
      <w:r>
        <w:rPr/>
      </w:r>
    </w:p>
    <w:p>
      <w:pPr>
        <w:pStyle w:val="Normal"/>
        <w:spacing w:before="0" w:after="60"/>
        <w:ind w:left="0" w:hanging="0"/>
        <w:jc w:val="center"/>
        <w:rPr>
          <w:rFonts w:ascii="Marianne" w:hAnsi="Marianne" w:cs="Calibri" w:cstheme="minorHAnsi"/>
          <w:b/>
          <w:b/>
          <w:sz w:val="32"/>
          <w:szCs w:val="32"/>
        </w:rPr>
      </w:pPr>
      <w:r>
        <w:rPr>
          <w:rFonts w:cs="Calibri" w:ascii="Marianne" w:hAnsi="Marianne" w:cstheme="minorHAnsi"/>
          <w:b/>
          <w:sz w:val="32"/>
          <w:szCs w:val="32"/>
        </w:rPr>
        <w:t>DÉCLARATION INDIVIDUELLE</w:t>
      </w:r>
    </w:p>
    <w:p>
      <w:pPr>
        <w:pStyle w:val="Normal"/>
        <w:spacing w:before="0" w:after="60"/>
        <w:ind w:left="0" w:hanging="0"/>
        <w:jc w:val="center"/>
        <w:rPr>
          <w:rFonts w:ascii="Marianne" w:hAnsi="Marianne" w:cs="Calibri" w:cstheme="minorHAnsi"/>
          <w:b/>
          <w:b/>
          <w:sz w:val="32"/>
          <w:szCs w:val="32"/>
        </w:rPr>
      </w:pPr>
      <w:r>
        <w:rPr>
          <w:rFonts w:cs="Calibri" w:cstheme="minorHAnsi" w:ascii="Marianne" w:hAnsi="Marianne"/>
          <w:b/>
          <w:sz w:val="32"/>
          <w:szCs w:val="32"/>
        </w:rPr>
      </w:r>
    </w:p>
    <w:p>
      <w:pPr>
        <w:pStyle w:val="Normal"/>
        <w:rPr/>
      </w:pPr>
      <w:r>
        <w:rPr/>
      </w:r>
    </w:p>
    <w:p>
      <w:pPr>
        <w:pStyle w:val="Normal"/>
        <w:ind w:left="0" w:hanging="0"/>
        <w:rPr>
          <w:rFonts w:ascii="Marianne" w:hAnsi="Marianne"/>
          <w:sz w:val="20"/>
          <w:szCs w:val="20"/>
        </w:rPr>
      </w:pPr>
      <w:r>
        <w:rPr>
          <w:rFonts w:ascii="Marianne" w:hAnsi="Marianne"/>
          <w:sz w:val="20"/>
          <w:szCs w:val="20"/>
        </w:rPr>
        <w:t xml:space="preserve">Je soussigné, ………………………………………………………………………………………………….. </w:t>
      </w:r>
    </w:p>
    <w:p>
      <w:pPr>
        <w:pStyle w:val="Normal"/>
        <w:rPr>
          <w:rFonts w:ascii="Marianne" w:hAnsi="Marianne"/>
        </w:rPr>
      </w:pPr>
      <w:r>
        <w:rPr>
          <w:rFonts w:ascii="Marianne" w:hAnsi="Marianne"/>
        </w:rPr>
      </w:r>
    </w:p>
    <w:p>
      <w:pPr>
        <w:pStyle w:val="Normal"/>
        <w:rPr/>
      </w:pPr>
      <w:r>
        <w:rPr/>
        <mc:AlternateContent>
          <mc:Choice Requires="wps">
            <w:drawing>
              <wp:anchor behindDoc="0" distT="0" distB="0" distL="0" distR="0" simplePos="0" locked="0" layoutInCell="1" allowOverlap="1" relativeHeight="3" wp14:anchorId="0D91DD3E">
                <wp:simplePos x="0" y="0"/>
                <wp:positionH relativeFrom="margin">
                  <wp:align>left</wp:align>
                </wp:positionH>
                <wp:positionV relativeFrom="paragraph">
                  <wp:posOffset>6985</wp:posOffset>
                </wp:positionV>
                <wp:extent cx="5751195" cy="1172845"/>
                <wp:effectExtent l="0" t="0" r="22860" b="28575"/>
                <wp:wrapNone/>
                <wp:docPr id="1" name="Zone de texte 38"/>
                <a:graphic xmlns:a="http://schemas.openxmlformats.org/drawingml/2006/main">
                  <a:graphicData uri="http://schemas.microsoft.com/office/word/2010/wordprocessingShape">
                    <wps:wsp>
                      <wps:cNvSpPr/>
                      <wps:spPr>
                        <a:xfrm>
                          <a:off x="0" y="0"/>
                          <a:ext cx="5750640" cy="1172160"/>
                        </a:xfrm>
                        <a:prstGeom prst="rect">
                          <a:avLst/>
                        </a:prstGeom>
                        <a:ln>
                          <a:round/>
                        </a:ln>
                      </wps:spPr>
                      <wps:style>
                        <a:lnRef idx="2">
                          <a:schemeClr val="dk1"/>
                        </a:lnRef>
                        <a:fillRef idx="1">
                          <a:schemeClr val="lt1"/>
                        </a:fillRef>
                        <a:effectRef idx="0">
                          <a:schemeClr val="dk1"/>
                        </a:effectRef>
                        <a:fontRef idx="minor"/>
                      </wps:style>
                      <wps:txbx>
                        <w:txbxContent>
                          <w:p>
                            <w:pPr>
                              <w:pStyle w:val="Contenudecadre"/>
                              <w:ind w:left="0" w:hanging="0"/>
                              <w:rPr>
                                <w:rFonts w:ascii="Marianne" w:hAnsi="Marianne" w:cs="Arial"/>
                              </w:rPr>
                            </w:pPr>
                            <w:r>
                              <w:rPr>
                                <w:rFonts w:cs="Arial" w:ascii="Marianne" w:hAnsi="Marianne"/>
                                <w:color w:val="000000"/>
                              </w:rPr>
                              <w:t>Objet du marché</w:t>
                            </w:r>
                            <w:r>
                              <w:rPr>
                                <w:rFonts w:cs="Calibri" w:ascii="Calibri" w:hAnsi="Calibri"/>
                                <w:color w:val="000000"/>
                              </w:rPr>
                              <w:t> </w:t>
                            </w:r>
                            <w:r>
                              <w:rPr>
                                <w:rFonts w:cs="Arial" w:ascii="Marianne" w:hAnsi="Marianne"/>
                                <w:color w:val="000000"/>
                              </w:rPr>
                              <w:t>:</w:t>
                            </w:r>
                          </w:p>
                          <w:p>
                            <w:pPr>
                              <w:pStyle w:val="Contenudecadre"/>
                              <w:jc w:val="center"/>
                              <w:rPr>
                                <w:rFonts w:ascii="Marianne Light" w:hAnsi="Marianne Light" w:cs="Arial"/>
                                <w:smallCaps/>
                                <w:sz w:val="28"/>
                                <w:szCs w:val="28"/>
                              </w:rPr>
                            </w:pPr>
                            <w:r>
                              <w:rPr>
                                <w:rFonts w:cs="Arial" w:ascii="Marianne Light" w:hAnsi="Marianne Light"/>
                                <w:smallCaps/>
                                <w:sz w:val="28"/>
                                <w:szCs w:val="28"/>
                              </w:rPr>
                            </w:r>
                          </w:p>
                          <w:p>
                            <w:pPr>
                              <w:pStyle w:val="Contenudecadre"/>
                              <w:jc w:val="center"/>
                              <w:rPr>
                                <w:rFonts w:ascii="Marianne Light" w:hAnsi="Marianne Light" w:cs="Arial"/>
                                <w:b/>
                                <w:b/>
                                <w:smallCaps/>
                                <w:sz w:val="28"/>
                                <w:szCs w:val="28"/>
                              </w:rPr>
                            </w:pPr>
                            <w:r>
                              <w:rPr>
                                <w:rFonts w:cs="Arial" w:ascii="Marianne Light" w:hAnsi="Marianne Light"/>
                                <w:b/>
                                <w:smallCaps/>
                                <w:color w:val="000000"/>
                                <w:sz w:val="28"/>
                                <w:szCs w:val="28"/>
                              </w:rPr>
                              <w:t>Réhabilitation de l’ex-atelier fer et création de locaux</w:t>
                            </w:r>
                          </w:p>
                        </w:txbxContent>
                      </wps:txbx>
                      <wps:bodyPr>
                        <a:noAutofit/>
                      </wps:bodyPr>
                    </wps:wsp>
                  </a:graphicData>
                </a:graphic>
              </wp:anchor>
            </w:drawing>
          </mc:Choice>
          <mc:Fallback>
            <w:pict>
              <v:rect id="shape_0" ID="Zone de texte 38" fillcolor="white" stroked="t" style="position:absolute;margin-left:0pt;margin-top:0.55pt;width:452.75pt;height:92.25pt;mso-position-horizontal:left;mso-position-horizontal-relative:margin" wp14:anchorId="0D91DD3E">
                <w10:wrap type="square"/>
                <v:fill o:detectmouseclick="t" type="solid" color2="black"/>
                <v:stroke color="black" weight="25560" joinstyle="round" endcap="flat"/>
                <v:textbox>
                  <w:txbxContent>
                    <w:p>
                      <w:pPr>
                        <w:pStyle w:val="Contenudecadre"/>
                        <w:ind w:left="0" w:hanging="0"/>
                        <w:rPr>
                          <w:rFonts w:ascii="Marianne" w:hAnsi="Marianne" w:cs="Arial"/>
                        </w:rPr>
                      </w:pPr>
                      <w:r>
                        <w:rPr>
                          <w:rFonts w:cs="Arial" w:ascii="Marianne" w:hAnsi="Marianne"/>
                          <w:color w:val="000000"/>
                        </w:rPr>
                        <w:t>Objet du marché</w:t>
                      </w:r>
                      <w:r>
                        <w:rPr>
                          <w:rFonts w:cs="Calibri" w:ascii="Calibri" w:hAnsi="Calibri"/>
                          <w:color w:val="000000"/>
                        </w:rPr>
                        <w:t> </w:t>
                      </w:r>
                      <w:r>
                        <w:rPr>
                          <w:rFonts w:cs="Arial" w:ascii="Marianne" w:hAnsi="Marianne"/>
                          <w:color w:val="000000"/>
                        </w:rPr>
                        <w:t>:</w:t>
                      </w:r>
                    </w:p>
                    <w:p>
                      <w:pPr>
                        <w:pStyle w:val="Contenudecadre"/>
                        <w:jc w:val="center"/>
                        <w:rPr>
                          <w:rFonts w:ascii="Marianne Light" w:hAnsi="Marianne Light" w:cs="Arial"/>
                          <w:smallCaps/>
                          <w:sz w:val="28"/>
                          <w:szCs w:val="28"/>
                        </w:rPr>
                      </w:pPr>
                      <w:r>
                        <w:rPr>
                          <w:rFonts w:cs="Arial" w:ascii="Marianne Light" w:hAnsi="Marianne Light"/>
                          <w:smallCaps/>
                          <w:sz w:val="28"/>
                          <w:szCs w:val="28"/>
                        </w:rPr>
                      </w:r>
                    </w:p>
                    <w:p>
                      <w:pPr>
                        <w:pStyle w:val="Contenudecadre"/>
                        <w:jc w:val="center"/>
                        <w:rPr>
                          <w:rFonts w:ascii="Marianne Light" w:hAnsi="Marianne Light" w:cs="Arial"/>
                          <w:b/>
                          <w:b/>
                          <w:smallCaps/>
                          <w:sz w:val="28"/>
                          <w:szCs w:val="28"/>
                        </w:rPr>
                      </w:pPr>
                      <w:r>
                        <w:rPr>
                          <w:rFonts w:cs="Arial" w:ascii="Marianne Light" w:hAnsi="Marianne Light"/>
                          <w:b/>
                          <w:smallCaps/>
                          <w:color w:val="000000"/>
                          <w:sz w:val="28"/>
                          <w:szCs w:val="28"/>
                        </w:rPr>
                        <w:t>Réhabilitation de l’ex-atelier fer et création de locaux</w:t>
                      </w:r>
                    </w:p>
                  </w:txbxContent>
                </v:textbox>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0" w:hanging="0"/>
        <w:rPr>
          <w:rFonts w:ascii="Marianne" w:hAnsi="Marianne"/>
          <w:sz w:val="20"/>
          <w:szCs w:val="20"/>
        </w:rPr>
      </w:pPr>
      <w:r>
        <w:rPr>
          <w:rFonts w:ascii="Marianne" w:hAnsi="Marianne"/>
          <w:sz w:val="20"/>
          <w:szCs w:val="20"/>
        </w:rPr>
      </w:r>
      <w:bookmarkStart w:id="0" w:name="_GoBack"/>
      <w:bookmarkStart w:id="1" w:name="_GoBack"/>
      <w:bookmarkEnd w:id="1"/>
    </w:p>
    <w:p>
      <w:pPr>
        <w:pStyle w:val="Normal"/>
        <w:ind w:left="0" w:hanging="0"/>
        <w:rPr>
          <w:rFonts w:ascii="Marianne" w:hAnsi="Marianne"/>
          <w:sz w:val="20"/>
          <w:szCs w:val="20"/>
        </w:rPr>
      </w:pPr>
      <w:r>
        <w:rPr>
          <w:rFonts w:ascii="Marianne" w:hAnsi="Marianne"/>
          <w:sz w:val="20"/>
          <w:szCs w:val="20"/>
        </w:rPr>
        <w:t xml:space="preserve">déclare et atteste sur l’honneur : </w:t>
      </w:r>
    </w:p>
    <w:p>
      <w:pPr>
        <w:pStyle w:val="Normal"/>
        <w:ind w:left="0" w:hanging="0"/>
        <w:rPr>
          <w:rFonts w:ascii="Marianne" w:hAnsi="Marianne"/>
          <w:sz w:val="20"/>
          <w:szCs w:val="20"/>
        </w:rPr>
      </w:pPr>
      <w:r>
        <w:rPr>
          <w:rFonts w:ascii="Marianne" w:hAnsi="Marianne"/>
          <w:sz w:val="20"/>
          <w:szCs w:val="20"/>
        </w:rPr>
      </w:r>
    </w:p>
    <w:p>
      <w:pPr>
        <w:pStyle w:val="Normal"/>
        <w:ind w:left="0" w:hanging="0"/>
        <w:rPr>
          <w:rFonts w:ascii="Marianne" w:hAnsi="Marianne"/>
          <w:sz w:val="20"/>
          <w:szCs w:val="20"/>
        </w:rPr>
      </w:pPr>
      <w:r>
        <w:rPr>
          <w:rFonts w:ascii="Marianne" w:hAnsi="Marianne"/>
          <w:sz w:val="20"/>
          <w:szCs w:val="20"/>
        </w:rPr>
      </w:r>
    </w:p>
    <w:p>
      <w:pPr>
        <w:pStyle w:val="ListParagraph"/>
        <w:numPr>
          <w:ilvl w:val="0"/>
          <w:numId w:val="1"/>
        </w:numPr>
        <w:rPr>
          <w:rFonts w:ascii="Marianne" w:hAnsi="Marianne"/>
          <w:sz w:val="20"/>
          <w:szCs w:val="20"/>
        </w:rPr>
      </w:pPr>
      <w:r>
        <w:rPr>
          <w:rFonts w:ascii="Marianne" w:hAnsi="Marianne"/>
          <w:sz w:val="20"/>
          <w:szCs w:val="20"/>
        </w:rPr>
        <w:t>avoir pris connaissance des articles 413-9 à 413-12 du code pénal ;</w:t>
      </w:r>
    </w:p>
    <w:p>
      <w:pPr>
        <w:pStyle w:val="Normal"/>
        <w:ind w:left="0" w:hanging="0"/>
        <w:rPr>
          <w:rFonts w:ascii="Marianne" w:hAnsi="Marianne"/>
          <w:sz w:val="20"/>
          <w:szCs w:val="20"/>
        </w:rPr>
      </w:pPr>
      <w:r>
        <w:rPr>
          <w:rFonts w:ascii="Marianne" w:hAnsi="Marianne"/>
          <w:sz w:val="20"/>
          <w:szCs w:val="20"/>
        </w:rPr>
      </w:r>
    </w:p>
    <w:p>
      <w:pPr>
        <w:pStyle w:val="ListParagraph"/>
        <w:numPr>
          <w:ilvl w:val="0"/>
          <w:numId w:val="1"/>
        </w:numPr>
        <w:rPr>
          <w:rFonts w:ascii="Marianne" w:hAnsi="Marianne"/>
          <w:sz w:val="20"/>
          <w:szCs w:val="20"/>
        </w:rPr>
      </w:pPr>
      <w:r>
        <w:rPr>
          <w:rFonts w:ascii="Marianne" w:hAnsi="Marianne"/>
          <w:sz w:val="20"/>
          <w:szCs w:val="20"/>
        </w:rPr>
        <w:t>ne pas avoir, sous peine de poursuite pénale, à connaître ou détenir des informations couvertes par le secret de la défense nationale ;</w:t>
      </w:r>
    </w:p>
    <w:p>
      <w:pPr>
        <w:pStyle w:val="Normal"/>
        <w:ind w:left="0" w:hanging="0"/>
        <w:rPr>
          <w:rFonts w:ascii="Marianne" w:hAnsi="Marianne"/>
          <w:sz w:val="20"/>
          <w:szCs w:val="20"/>
        </w:rPr>
      </w:pPr>
      <w:r>
        <w:rPr>
          <w:rFonts w:ascii="Marianne" w:hAnsi="Marianne"/>
          <w:sz w:val="20"/>
          <w:szCs w:val="20"/>
        </w:rPr>
      </w:r>
    </w:p>
    <w:p>
      <w:pPr>
        <w:pStyle w:val="ListParagraph"/>
        <w:numPr>
          <w:ilvl w:val="0"/>
          <w:numId w:val="1"/>
        </w:numPr>
        <w:rPr>
          <w:rFonts w:ascii="Marianne" w:hAnsi="Marianne"/>
          <w:sz w:val="20"/>
          <w:szCs w:val="20"/>
        </w:rPr>
      </w:pPr>
      <w:r>
        <w:rPr>
          <w:rFonts w:ascii="Marianne" w:hAnsi="Marianne"/>
          <w:sz w:val="20"/>
          <w:szCs w:val="20"/>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pPr>
        <w:pStyle w:val="Normal"/>
        <w:ind w:left="0" w:hanging="0"/>
        <w:rPr>
          <w:rFonts w:ascii="Marianne" w:hAnsi="Marianne"/>
          <w:sz w:val="20"/>
          <w:szCs w:val="20"/>
        </w:rPr>
      </w:pPr>
      <w:r>
        <w:rPr>
          <w:rFonts w:ascii="Marianne" w:hAnsi="Marianne"/>
          <w:sz w:val="20"/>
          <w:szCs w:val="20"/>
        </w:rPr>
      </w:r>
    </w:p>
    <w:p>
      <w:pPr>
        <w:pStyle w:val="ListParagraph"/>
        <w:numPr>
          <w:ilvl w:val="0"/>
          <w:numId w:val="1"/>
        </w:numPr>
        <w:rPr>
          <w:rFonts w:ascii="Marianne" w:hAnsi="Marianne"/>
          <w:sz w:val="20"/>
          <w:szCs w:val="20"/>
        </w:rPr>
      </w:pPr>
      <w:r>
        <w:rPr>
          <w:rFonts w:ascii="Marianne" w:hAnsi="Marianne"/>
          <w:sz w:val="20"/>
          <w:szCs w:val="20"/>
        </w:rPr>
        <w:t>que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pPr>
        <w:pStyle w:val="ListParagraph"/>
        <w:rPr>
          <w:sz w:val="20"/>
          <w:szCs w:val="20"/>
        </w:rPr>
      </w:pPr>
      <w:r>
        <w:rPr>
          <w:sz w:val="20"/>
          <w:szCs w:val="20"/>
        </w:rPr>
      </w:r>
    </w:p>
    <w:p>
      <w:pPr>
        <w:pStyle w:val="Normal"/>
        <w:ind w:left="0" w:hanging="0"/>
        <w:rPr>
          <w:sz w:val="20"/>
          <w:szCs w:val="20"/>
        </w:rPr>
      </w:pPr>
      <w:r>
        <w:rPr/>
        <mc:AlternateContent>
          <mc:Choice Requires="wps">
            <w:drawing>
              <wp:anchor behindDoc="0" distT="0" distB="0" distL="0" distR="0" simplePos="0" locked="0" layoutInCell="1" allowOverlap="1" relativeHeight="4" wp14:anchorId="195E444E">
                <wp:simplePos x="0" y="0"/>
                <wp:positionH relativeFrom="column">
                  <wp:posOffset>2977515</wp:posOffset>
                </wp:positionH>
                <wp:positionV relativeFrom="paragraph">
                  <wp:posOffset>306705</wp:posOffset>
                </wp:positionV>
                <wp:extent cx="3067050" cy="2068195"/>
                <wp:effectExtent l="0" t="0" r="20320" b="28575"/>
                <wp:wrapNone/>
                <wp:docPr id="3" name="Zone de texte 2"/>
                <a:graphic xmlns:a="http://schemas.openxmlformats.org/drawingml/2006/main">
                  <a:graphicData uri="http://schemas.microsoft.com/office/word/2010/wordprocessingShape">
                    <wps:wsp>
                      <wps:cNvSpPr/>
                      <wps:spPr>
                        <a:xfrm>
                          <a:off x="0" y="0"/>
                          <a:ext cx="3066480" cy="2067480"/>
                        </a:xfrm>
                        <a:prstGeom prst="rect">
                          <a:avLst/>
                        </a:prstGeom>
                        <a:solidFill>
                          <a:srgbClr val="ffffff"/>
                        </a:solidFill>
                        <a:ln w="9360">
                          <a:solidFill>
                            <a:srgbClr val="000000"/>
                          </a:solidFill>
                          <a:miter/>
                        </a:ln>
                      </wps:spPr>
                      <wps:style>
                        <a:lnRef idx="0"/>
                        <a:fillRef idx="0"/>
                        <a:effectRef idx="0"/>
                        <a:fontRef idx="minor"/>
                      </wps:style>
                      <wps:txbx>
                        <w:txbxContent>
                          <w:p>
                            <w:pPr>
                              <w:pStyle w:val="Contenudecadre"/>
                              <w:ind w:left="0" w:hanging="0"/>
                              <w:rPr>
                                <w:rFonts w:ascii="Marianne" w:hAnsi="Marianne"/>
                                <w:sz w:val="20"/>
                                <w:szCs w:val="20"/>
                              </w:rPr>
                            </w:pPr>
                            <w:r>
                              <w:rPr>
                                <w:rFonts w:ascii="Marianne" w:hAnsi="Marianne"/>
                                <w:color w:val="000000"/>
                                <w:sz w:val="20"/>
                                <w:szCs w:val="20"/>
                              </w:rPr>
                              <w:t>A (lieu)</w:t>
                            </w:r>
                            <w:r>
                              <w:rPr>
                                <w:rFonts w:cs="Calibri" w:ascii="Calibri" w:hAnsi="Calibri"/>
                                <w:color w:val="000000"/>
                                <w:sz w:val="20"/>
                                <w:szCs w:val="20"/>
                              </w:rPr>
                              <w:t> </w:t>
                            </w:r>
                            <w:r>
                              <w:rPr>
                                <w:rFonts w:ascii="Marianne" w:hAnsi="Marianne"/>
                                <w:color w:val="000000"/>
                                <w:sz w:val="20"/>
                                <w:szCs w:val="20"/>
                              </w:rPr>
                              <w:t xml:space="preserve">: </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Le (date)</w:t>
                            </w:r>
                            <w:r>
                              <w:rPr>
                                <w:rFonts w:cs="Calibri" w:ascii="Calibri" w:hAnsi="Calibri"/>
                                <w:color w:val="000000"/>
                                <w:sz w:val="20"/>
                                <w:szCs w:val="20"/>
                              </w:rPr>
                              <w:t> </w:t>
                            </w:r>
                            <w:r>
                              <w:rPr>
                                <w:rFonts w:ascii="Marianne" w:hAnsi="Marianne"/>
                                <w:color w:val="000000"/>
                                <w:sz w:val="20"/>
                                <w:szCs w:val="20"/>
                              </w:rPr>
                              <w:t xml:space="preserve">: </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Nom et prénom du signataire</w:t>
                            </w:r>
                            <w:r>
                              <w:rPr>
                                <w:rFonts w:cs="Calibri" w:ascii="Calibri" w:hAnsi="Calibri"/>
                                <w:color w:val="000000"/>
                                <w:sz w:val="20"/>
                                <w:szCs w:val="20"/>
                              </w:rPr>
                              <w:t> </w:t>
                            </w:r>
                            <w:r>
                              <w:rPr>
                                <w:rFonts w:ascii="Marianne" w:hAnsi="Marianne"/>
                                <w:color w:val="000000"/>
                                <w:sz w:val="20"/>
                                <w:szCs w:val="20"/>
                              </w:rPr>
                              <w:t>:</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Signature</w:t>
                            </w:r>
                            <w:r>
                              <w:rPr>
                                <w:rFonts w:cs="Calibri" w:ascii="Calibri" w:hAnsi="Calibri"/>
                                <w:color w:val="000000"/>
                                <w:sz w:val="20"/>
                                <w:szCs w:val="20"/>
                              </w:rPr>
                              <w:t> </w:t>
                            </w:r>
                            <w:r>
                              <w:rPr>
                                <w:rFonts w:ascii="Marianne" w:hAnsi="Marianne"/>
                                <w:color w:val="000000"/>
                                <w:sz w:val="20"/>
                                <w:szCs w:val="20"/>
                              </w:rPr>
                              <w:t>:</w:t>
                            </w:r>
                          </w:p>
                          <w:p>
                            <w:pPr>
                              <w:pStyle w:val="Contenudecadre"/>
                              <w:ind w:left="0" w:hanging="0"/>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txbxContent>
                      </wps:txbx>
                      <wps:bodyPr>
                        <a:noAutofit/>
                      </wps:bodyPr>
                    </wps:wsp>
                  </a:graphicData>
                </a:graphic>
              </wp:anchor>
            </w:drawing>
          </mc:Choice>
          <mc:Fallback>
            <w:pict>
              <v:rect id="shape_0" ID="Zone de texte 2" fillcolor="white" stroked="t" style="position:absolute;margin-left:234.45pt;margin-top:24.15pt;width:241.4pt;height:162.75pt" wp14:anchorId="195E444E">
                <w10:wrap type="square"/>
                <v:fill o:detectmouseclick="t" type="solid" color2="black"/>
                <v:stroke color="black" weight="9360" joinstyle="miter" endcap="flat"/>
                <v:textbox>
                  <w:txbxContent>
                    <w:p>
                      <w:pPr>
                        <w:pStyle w:val="Contenudecadre"/>
                        <w:ind w:left="0" w:hanging="0"/>
                        <w:rPr>
                          <w:rFonts w:ascii="Marianne" w:hAnsi="Marianne"/>
                          <w:sz w:val="20"/>
                          <w:szCs w:val="20"/>
                        </w:rPr>
                      </w:pPr>
                      <w:r>
                        <w:rPr>
                          <w:rFonts w:ascii="Marianne" w:hAnsi="Marianne"/>
                          <w:color w:val="000000"/>
                          <w:sz w:val="20"/>
                          <w:szCs w:val="20"/>
                        </w:rPr>
                        <w:t>A (lieu)</w:t>
                      </w:r>
                      <w:r>
                        <w:rPr>
                          <w:rFonts w:cs="Calibri" w:ascii="Calibri" w:hAnsi="Calibri"/>
                          <w:color w:val="000000"/>
                          <w:sz w:val="20"/>
                          <w:szCs w:val="20"/>
                        </w:rPr>
                        <w:t> </w:t>
                      </w:r>
                      <w:r>
                        <w:rPr>
                          <w:rFonts w:ascii="Marianne" w:hAnsi="Marianne"/>
                          <w:color w:val="000000"/>
                          <w:sz w:val="20"/>
                          <w:szCs w:val="20"/>
                        </w:rPr>
                        <w:t xml:space="preserve">: </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Le (date)</w:t>
                      </w:r>
                      <w:r>
                        <w:rPr>
                          <w:rFonts w:cs="Calibri" w:ascii="Calibri" w:hAnsi="Calibri"/>
                          <w:color w:val="000000"/>
                          <w:sz w:val="20"/>
                          <w:szCs w:val="20"/>
                        </w:rPr>
                        <w:t> </w:t>
                      </w:r>
                      <w:r>
                        <w:rPr>
                          <w:rFonts w:ascii="Marianne" w:hAnsi="Marianne"/>
                          <w:color w:val="000000"/>
                          <w:sz w:val="20"/>
                          <w:szCs w:val="20"/>
                        </w:rPr>
                        <w:t xml:space="preserve">: </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Nom et prénom du signataire</w:t>
                      </w:r>
                      <w:r>
                        <w:rPr>
                          <w:rFonts w:cs="Calibri" w:ascii="Calibri" w:hAnsi="Calibri"/>
                          <w:color w:val="000000"/>
                          <w:sz w:val="20"/>
                          <w:szCs w:val="20"/>
                        </w:rPr>
                        <w:t> </w:t>
                      </w:r>
                      <w:r>
                        <w:rPr>
                          <w:rFonts w:ascii="Marianne" w:hAnsi="Marianne"/>
                          <w:color w:val="000000"/>
                          <w:sz w:val="20"/>
                          <w:szCs w:val="20"/>
                        </w:rPr>
                        <w:t>:</w:t>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r>
                    </w:p>
                    <w:p>
                      <w:pPr>
                        <w:pStyle w:val="Contenudecadre"/>
                        <w:ind w:left="0" w:hanging="0"/>
                        <w:rPr>
                          <w:rFonts w:ascii="Marianne" w:hAnsi="Marianne"/>
                          <w:sz w:val="20"/>
                          <w:szCs w:val="20"/>
                        </w:rPr>
                      </w:pPr>
                      <w:r>
                        <w:rPr>
                          <w:rFonts w:ascii="Marianne" w:hAnsi="Marianne"/>
                          <w:color w:val="000000"/>
                          <w:sz w:val="20"/>
                          <w:szCs w:val="20"/>
                        </w:rPr>
                        <w:t>Signature</w:t>
                      </w:r>
                      <w:r>
                        <w:rPr>
                          <w:rFonts w:cs="Calibri" w:ascii="Calibri" w:hAnsi="Calibri"/>
                          <w:color w:val="000000"/>
                          <w:sz w:val="20"/>
                          <w:szCs w:val="20"/>
                        </w:rPr>
                        <w:t> </w:t>
                      </w:r>
                      <w:r>
                        <w:rPr>
                          <w:rFonts w:ascii="Marianne" w:hAnsi="Marianne"/>
                          <w:color w:val="000000"/>
                          <w:sz w:val="20"/>
                          <w:szCs w:val="20"/>
                        </w:rPr>
                        <w:t>:</w:t>
                      </w:r>
                    </w:p>
                    <w:p>
                      <w:pPr>
                        <w:pStyle w:val="Contenudecadre"/>
                        <w:ind w:left="0" w:hanging="0"/>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p>
                      <w:pPr>
                        <w:pStyle w:val="Contenudecadre"/>
                        <w:rPr>
                          <w:color w:val="000000"/>
                        </w:rPr>
                      </w:pPr>
                      <w:r>
                        <w:rPr>
                          <w:color w:val="000000"/>
                        </w:rPr>
                      </w:r>
                    </w:p>
                  </w:txbxContent>
                </v:textbox>
              </v:rect>
            </w:pict>
          </mc:Fallback>
        </mc:AlternateContent>
      </w:r>
    </w:p>
    <w:sectPr>
      <w:headerReference w:type="default" r:id="rId2"/>
      <w:footerReference w:type="default" r:id="rId3"/>
      <w:type w:val="nextPage"/>
      <w:pgSz w:w="11906" w:h="16838"/>
      <w:pgMar w:left="1417" w:right="1417" w:header="708" w:top="1560"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Tahoma">
    <w:charset w:val="00"/>
    <w:family w:val="roman"/>
    <w:pitch w:val="variable"/>
  </w:font>
  <w:font w:name="Cambria">
    <w:charset w:val="00"/>
    <w:family w:val="roman"/>
    <w:pitch w:val="variable"/>
  </w:font>
  <w:font w:name="Liberation Sans">
    <w:altName w:val="Arial"/>
    <w:charset w:val="00"/>
    <w:family w:val="roman"/>
    <w:pitch w:val="variable"/>
  </w:font>
  <w:font w:name="Marianne Light">
    <w:charset w:val="00"/>
    <w:family w:val="roman"/>
    <w:pitch w:val="variable"/>
  </w:font>
  <w:font w:name="Marianne">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536" w:leader="none"/>
        <w:tab w:val="right" w:pos="9072" w:leader="none"/>
      </w:tabs>
      <w:jc w:val="center"/>
      <w:rPr>
        <w:sz w:val="16"/>
        <w:szCs w:val="16"/>
      </w:rPr>
    </w:pPr>
    <w:r>
      <w:rPr>
        <w:sz w:val="16"/>
        <w:szCs w:val="16"/>
      </w:rPr>
      <w:t>Annexe 3 au CCAP</w:t>
    </w:r>
  </w:p>
  <w:p>
    <w:pPr>
      <w:pStyle w:val="Normal"/>
      <w:tabs>
        <w:tab w:val="clear" w:pos="708"/>
        <w:tab w:val="center" w:pos="4536" w:leader="none"/>
        <w:tab w:val="right" w:pos="9072" w:leader="none"/>
      </w:tabs>
      <w:spacing w:before="120" w:after="0"/>
      <w:jc w:val="center"/>
      <w:rPr>
        <w:sz w:val="16"/>
        <w:szCs w:val="16"/>
      </w:rPr>
    </w:pPr>
    <w:r>
      <w:rPr>
        <w:sz w:val="16"/>
        <w:szCs w:val="16"/>
      </w:rPr>
      <w:t xml:space="preserve">Page </w:t>
    </w:r>
    <w:r>
      <w:rPr>
        <w:b/>
        <w:sz w:val="16"/>
        <w:szCs w:val="16"/>
      </w:rPr>
      <w:fldChar w:fldCharType="begin"/>
    </w:r>
    <w:r>
      <w:rPr>
        <w:sz w:val="16"/>
        <w:b/>
        <w:szCs w:val="16"/>
      </w:rPr>
      <w:instrText> PAGE </w:instrText>
    </w:r>
    <w:r>
      <w:rPr>
        <w:sz w:val="16"/>
        <w:b/>
        <w:szCs w:val="16"/>
      </w:rPr>
      <w:fldChar w:fldCharType="separate"/>
    </w:r>
    <w:r>
      <w:rPr>
        <w:sz w:val="16"/>
        <w:b/>
        <w:szCs w:val="16"/>
      </w:rPr>
      <w:t>1</w:t>
    </w:r>
    <w:r>
      <w:rPr>
        <w:sz w:val="16"/>
        <w:b/>
        <w:szCs w:val="16"/>
      </w:rPr>
      <w:fldChar w:fldCharType="end"/>
    </w:r>
    <w:r>
      <w:rPr>
        <w:sz w:val="16"/>
        <w:szCs w:val="16"/>
      </w:rPr>
      <w:t xml:space="preserve"> sur </w:t>
    </w:r>
    <w:r>
      <w:rPr>
        <w:b/>
        <w:sz w:val="16"/>
        <w:szCs w:val="16"/>
      </w:rPr>
      <w:fldChar w:fldCharType="begin"/>
    </w:r>
    <w:r>
      <w:rPr>
        <w:sz w:val="16"/>
        <w:b/>
        <w:szCs w:val="16"/>
      </w:rPr>
      <w:instrText> NUMPAGES </w:instrText>
    </w:r>
    <w:r>
      <w:rPr>
        <w:sz w:val="16"/>
        <w:b/>
        <w:szCs w:val="16"/>
      </w:rPr>
      <w:fldChar w:fldCharType="separate"/>
    </w:r>
    <w:r>
      <w:rPr>
        <w:sz w:val="16"/>
        <w:b/>
        <w:szCs w:val="16"/>
      </w:rPr>
      <w:t>1</w:t>
    </w:r>
    <w:r>
      <w:rPr>
        <w:sz w:val="16"/>
        <w:b/>
        <w:szCs w:val="16"/>
      </w:rPr>
      <w:fldChar w:fldCharType="end"/>
    </w:r>
  </w:p>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drawing>
        <wp:anchor behindDoc="1" distT="0" distB="0" distL="0" distR="0" simplePos="0" locked="0" layoutInCell="1" allowOverlap="1" relativeHeight="2">
          <wp:simplePos x="0" y="0"/>
          <wp:positionH relativeFrom="column">
            <wp:posOffset>-447675</wp:posOffset>
          </wp:positionH>
          <wp:positionV relativeFrom="paragraph">
            <wp:posOffset>-343535</wp:posOffset>
          </wp:positionV>
          <wp:extent cx="2256155" cy="908050"/>
          <wp:effectExtent l="0" t="0" r="0" b="0"/>
          <wp:wrapNone/>
          <wp:docPr id="5" name="Imag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7" descr=""/>
                  <pic:cNvPicPr>
                    <a:picLocks noChangeAspect="1" noChangeArrowheads="1"/>
                  </pic:cNvPicPr>
                </pic:nvPicPr>
                <pic:blipFill>
                  <a:blip r:embed="rId1"/>
                  <a:srcRect l="0" t="15894" r="0" b="0"/>
                  <a:stretch>
                    <a:fillRect/>
                  </a:stretch>
                </pic:blipFill>
                <pic:spPr bwMode="auto">
                  <a:xfrm>
                    <a:off x="0" y="0"/>
                    <a:ext cx="2256155" cy="9080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a31fd"/>
    <w:pPr>
      <w:widowControl/>
      <w:suppressAutoHyphens w:val="true"/>
      <w:bidi w:val="0"/>
      <w:spacing w:lineRule="auto" w:line="240" w:before="0" w:after="0"/>
      <w:ind w:left="454" w:hanging="0"/>
      <w:jc w:val="both"/>
    </w:pPr>
    <w:rPr>
      <w:rFonts w:ascii="Arial" w:hAnsi="Arial" w:eastAsia="Times New Roman" w:cs="Times New Roman"/>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2f4632"/>
    <w:rPr>
      <w:rFonts w:ascii="Arial" w:hAnsi="Arial" w:eastAsia="Times New Roman" w:cs="Times New Roman"/>
      <w:lang w:eastAsia="fr-FR"/>
    </w:rPr>
  </w:style>
  <w:style w:type="character" w:styleId="PieddepageCar" w:customStyle="1">
    <w:name w:val="Pied de page Car"/>
    <w:basedOn w:val="DefaultParagraphFont"/>
    <w:link w:val="Pieddepage"/>
    <w:uiPriority w:val="99"/>
    <w:qFormat/>
    <w:rsid w:val="002f4632"/>
    <w:rPr>
      <w:rFonts w:ascii="Arial" w:hAnsi="Arial" w:eastAsia="Times New Roman" w:cs="Times New Roman"/>
      <w:lang w:eastAsia="fr-FR"/>
    </w:rPr>
  </w:style>
  <w:style w:type="character" w:styleId="TextedebullesCar" w:customStyle="1">
    <w:name w:val="Texte de bulles Car"/>
    <w:basedOn w:val="DefaultParagraphFont"/>
    <w:link w:val="Textedebulles"/>
    <w:uiPriority w:val="99"/>
    <w:semiHidden/>
    <w:qFormat/>
    <w:rsid w:val="005220ea"/>
    <w:rPr>
      <w:rFonts w:ascii="Tahoma" w:hAnsi="Tahoma" w:eastAsia="Times New Roman" w:cs="Tahoma"/>
      <w:sz w:val="16"/>
      <w:szCs w:val="16"/>
      <w:lang w:eastAsia="fr-FR"/>
    </w:rPr>
  </w:style>
  <w:style w:type="character" w:styleId="TitreCar" w:customStyle="1">
    <w:name w:val="Titre Car"/>
    <w:basedOn w:val="DefaultParagraphFont"/>
    <w:link w:val="Titre"/>
    <w:uiPriority w:val="10"/>
    <w:qFormat/>
    <w:rsid w:val="00685f0f"/>
    <w:rPr>
      <w:rFonts w:ascii="Cambria" w:hAnsi="Cambria" w:eastAsia="" w:cs="" w:asciiTheme="majorHAnsi" w:cstheme="majorBidi" w:eastAsiaTheme="majorEastAsia" w:hAnsiTheme="majorHAnsi"/>
      <w:spacing w:val="-10"/>
      <w:kern w:val="2"/>
      <w:sz w:val="56"/>
      <w:szCs w:val="56"/>
      <w:lang w:eastAsia="fr-F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2f4632"/>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2f4632"/>
    <w:pPr>
      <w:tabs>
        <w:tab w:val="clear" w:pos="708"/>
        <w:tab w:val="center" w:pos="4536" w:leader="none"/>
        <w:tab w:val="right" w:pos="9072" w:leader="none"/>
      </w:tabs>
    </w:pPr>
    <w:rPr/>
  </w:style>
  <w:style w:type="paragraph" w:styleId="ListParagraph">
    <w:name w:val="List Paragraph"/>
    <w:basedOn w:val="Normal"/>
    <w:uiPriority w:val="34"/>
    <w:qFormat/>
    <w:rsid w:val="008307b5"/>
    <w:pPr>
      <w:spacing w:before="0" w:after="0"/>
      <w:ind w:left="720" w:hanging="0"/>
      <w:contextualSpacing/>
    </w:pPr>
    <w:rPr/>
  </w:style>
  <w:style w:type="paragraph" w:styleId="BalloonText">
    <w:name w:val="Balloon Text"/>
    <w:basedOn w:val="Normal"/>
    <w:link w:val="TextedebullesCar"/>
    <w:uiPriority w:val="99"/>
    <w:semiHidden/>
    <w:unhideWhenUsed/>
    <w:qFormat/>
    <w:rsid w:val="005220ea"/>
    <w:pPr/>
    <w:rPr>
      <w:rFonts w:ascii="Tahoma" w:hAnsi="Tahoma" w:cs="Tahoma"/>
      <w:sz w:val="16"/>
      <w:szCs w:val="16"/>
    </w:rPr>
  </w:style>
  <w:style w:type="paragraph" w:styleId="Titreprincipal">
    <w:name w:val="Title"/>
    <w:basedOn w:val="Normal"/>
    <w:next w:val="Normal"/>
    <w:link w:val="TitreCar"/>
    <w:uiPriority w:val="10"/>
    <w:qFormat/>
    <w:rsid w:val="00685f0f"/>
    <w:pPr>
      <w:spacing w:before="0" w:after="0"/>
      <w:contextualSpacing/>
    </w:pPr>
    <w:rPr>
      <w:rFonts w:ascii="Cambria" w:hAnsi="Cambria" w:eastAsia="" w:cs="" w:asciiTheme="majorHAnsi" w:cstheme="majorBidi" w:eastAsiaTheme="majorEastAsia" w:hAnsiTheme="majorHAnsi"/>
      <w:spacing w:val="-10"/>
      <w:kern w:val="2"/>
      <w:sz w:val="56"/>
      <w:szCs w:val="56"/>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2.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LibreOffice/6.4.6.2$Windows_X86_64 LibreOffice_project/0ce51a4fd21bff07a5c061082cc82c5ed232f115</Application>
  <Pages>1</Pages>
  <Words>174</Words>
  <Characters>919</Characters>
  <CharactersWithSpaces>1077</CharactersWithSpaces>
  <Paragraphs>16</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2025-06-24T10:01:27Z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LA DEFENSE</vt:lpwstr>
  </property>
  <property fmtid="{D5CDD505-2E9C-101B-9397-08002B2CF9AE}" pid="4" name="ContentTypeId">
    <vt:lpwstr>0x010100F02B0A0CF9A25446A44BDF2DF9010223</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